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pPr>
      <w:r>
        <w:rPr>
          <w:rtl w:val="0"/>
          <w:lang w:val="en-US"/>
        </w:rPr>
        <w:t xml:space="preserve">Mask </w:t>
      </w:r>
      <w:r>
        <w:rPr>
          <w:rtl w:val="0"/>
          <w:lang w:val="en-US"/>
        </w:rPr>
        <w:t>Laws and Exemptions</w:t>
      </w:r>
    </w:p>
    <w:p>
      <w:pPr>
        <w:pStyle w:val="Body A"/>
      </w:pPr>
      <w:r>
        <w:rPr>
          <w:rtl w:val="0"/>
        </w:rPr>
        <w:t>As a guard, manager, or owner of places with public access, please accept those with mask exemptions. There are instances in which persons and businesses have had complaints and charges filed against them for refusing mask exemptions. These complaints and charges include:</w:t>
      </w:r>
    </w:p>
    <w:p>
      <w:pPr>
        <w:pStyle w:val="Body A"/>
      </w:pPr>
    </w:p>
    <w:p>
      <w:pPr>
        <w:pStyle w:val="Body A"/>
        <w:numPr>
          <w:ilvl w:val="0"/>
          <w:numId w:val="2"/>
        </w:numPr>
        <w:rPr>
          <w:lang w:val="en-US"/>
        </w:rPr>
      </w:pPr>
      <w:r>
        <w:rPr>
          <w:rtl w:val="0"/>
          <w:lang w:val="en-US"/>
        </w:rPr>
        <w:t>harassment</w:t>
      </w:r>
    </w:p>
    <w:p>
      <w:pPr>
        <w:pStyle w:val="Body A"/>
        <w:numPr>
          <w:ilvl w:val="0"/>
          <w:numId w:val="2"/>
        </w:numPr>
        <w:rPr>
          <w:lang w:val="en-US"/>
        </w:rPr>
      </w:pPr>
      <w:r>
        <w:rPr>
          <w:rtl w:val="0"/>
          <w:lang w:val="en-US"/>
        </w:rPr>
        <w:t>discriminatio</w:t>
      </w:r>
      <w:r>
        <w:rPr>
          <w:rtl w:val="0"/>
          <w:lang w:val="en-US"/>
        </w:rPr>
        <w:t xml:space="preserve">n, </w:t>
      </w:r>
      <w:r>
        <w:rPr>
          <w:rtl w:val="0"/>
          <w:lang w:val="en-US"/>
        </w:rPr>
        <w:t>invasion of privacy</w:t>
      </w:r>
    </w:p>
    <w:p>
      <w:pPr>
        <w:pStyle w:val="Body A"/>
        <w:numPr>
          <w:ilvl w:val="0"/>
          <w:numId w:val="2"/>
        </w:numPr>
        <w:rPr>
          <w:lang w:val="en-US"/>
        </w:rPr>
      </w:pPr>
      <w:r>
        <w:rPr>
          <w:rtl w:val="0"/>
          <w:lang w:val="en-US"/>
        </w:rPr>
        <w:t>false detainment</w:t>
      </w:r>
      <w:r>
        <w:rPr>
          <w:rtl w:val="0"/>
          <w:lang w:val="en-US"/>
        </w:rPr>
        <w:t xml:space="preserve">, </w:t>
      </w:r>
      <w:r>
        <w:rPr>
          <w:rtl w:val="0"/>
          <w:lang w:val="en-US"/>
        </w:rPr>
        <w:t>arrest under false pretense</w:t>
      </w:r>
      <w:r>
        <w:rPr>
          <w:rtl w:val="0"/>
          <w:lang w:val="en-US"/>
        </w:rPr>
        <w:t>, kidnapping</w:t>
      </w:r>
    </w:p>
    <w:p>
      <w:pPr>
        <w:pStyle w:val="Body A"/>
        <w:numPr>
          <w:ilvl w:val="0"/>
          <w:numId w:val="2"/>
        </w:numPr>
        <w:rPr>
          <w:lang w:val="en-US"/>
        </w:rPr>
      </w:pPr>
      <w:r>
        <w:rPr>
          <w:rtl w:val="0"/>
          <w:lang w:val="en-US"/>
        </w:rPr>
        <w:t xml:space="preserve">violation of </w:t>
      </w:r>
      <w:r>
        <w:rPr>
          <w:rtl w:val="0"/>
          <w:lang w:val="en-US"/>
        </w:rPr>
        <w:t xml:space="preserve">the </w:t>
      </w:r>
      <w:r>
        <w:rPr>
          <w:rtl w:val="0"/>
          <w:lang w:val="en-US"/>
        </w:rPr>
        <w:t xml:space="preserve">Alberta Human Rights Act and the Canadian Charter of Rights and Freedoms </w:t>
      </w:r>
    </w:p>
    <w:p>
      <w:pPr>
        <w:pStyle w:val="Body A"/>
      </w:pPr>
    </w:p>
    <w:p>
      <w:pPr>
        <w:pStyle w:val="Body A"/>
      </w:pPr>
      <w:r>
        <w:rPr>
          <w:rtl w:val="0"/>
        </w:rPr>
        <w:t xml:space="preserve">To avoid being entangled in legal actions, civil rights complaints, criminal charges, accept the mask exemption of anyone who declares it. </w:t>
      </w:r>
    </w:p>
    <w:p>
      <w:pPr>
        <w:pStyle w:val="Body A"/>
      </w:pPr>
    </w:p>
    <w:p>
      <w:pPr>
        <w:pStyle w:val="Heading 2"/>
      </w:pPr>
      <w:r>
        <w:rPr>
          <w:rtl w:val="0"/>
        </w:rPr>
        <w:t>Edmonton m</w:t>
      </w:r>
      <w:r>
        <w:rPr>
          <w:rtl w:val="0"/>
          <w:lang w:val="en-US"/>
        </w:rPr>
        <w:t xml:space="preserve">ask (face covering) mandates and bylaws </w:t>
      </w:r>
    </w:p>
    <w:p>
      <w:pPr>
        <w:pStyle w:val="Body A"/>
      </w:pPr>
      <w:r>
        <w:rPr>
          <w:rtl w:val="0"/>
          <w:lang w:val="en-US"/>
        </w:rPr>
        <w:t>In Edmonton, those</w:t>
      </w:r>
      <w:r>
        <w:rPr>
          <w:rtl w:val="0"/>
          <w:lang w:val="en-US"/>
        </w:rPr>
        <w:t xml:space="preserve"> affected by mask mandates and bylaws are:</w:t>
      </w:r>
    </w:p>
    <w:p>
      <w:pPr>
        <w:pStyle w:val="Body A"/>
      </w:pPr>
    </w:p>
    <w:p>
      <w:pPr>
        <w:pStyle w:val="Body A"/>
      </w:pPr>
      <w:r>
        <w:rPr>
          <w:rtl w:val="0"/>
          <w:lang w:val="en-US"/>
        </w:rPr>
        <w:t>1) Employees of companies. This is regulated by Alberta Health. This</w:t>
      </w:r>
      <w:r>
        <w:rPr>
          <w:rtl w:val="0"/>
          <w:lang w:val="en-US"/>
        </w:rPr>
        <w:t xml:space="preserve"> matter</w:t>
      </w:r>
      <w:r>
        <w:rPr>
          <w:rtl w:val="0"/>
          <w:lang w:val="en-US"/>
        </w:rPr>
        <w:t xml:space="preserve"> is between Alberta Health, employers, and employees.</w:t>
      </w:r>
      <w:r>
        <w:rPr>
          <w:rtl w:val="0"/>
          <w:lang w:val="en-US"/>
        </w:rPr>
        <w:t xml:space="preserve"> Alberta Health workplace mask requirement is a mandate, not a law.</w:t>
      </w:r>
    </w:p>
    <w:p>
      <w:pPr>
        <w:pStyle w:val="Body A"/>
      </w:pPr>
    </w:p>
    <w:p>
      <w:pPr>
        <w:pStyle w:val="Body A"/>
      </w:pPr>
      <w:r>
        <w:rPr>
          <w:rtl w:val="0"/>
          <w:lang w:val="en-US"/>
        </w:rPr>
        <w:t xml:space="preserve">2) </w:t>
      </w:r>
      <w:r>
        <w:rPr>
          <w:rtl w:val="0"/>
          <w:lang w:val="en-US"/>
        </w:rPr>
        <w:t>Patrons</w:t>
      </w:r>
      <w:r>
        <w:rPr>
          <w:rtl w:val="0"/>
          <w:lang w:val="en-US"/>
        </w:rPr>
        <w:t xml:space="preserve"> of a business or retail with </w:t>
      </w:r>
      <w:r>
        <w:rPr>
          <w:i w:val="1"/>
          <w:iCs w:val="1"/>
          <w:rtl w:val="0"/>
          <w:lang w:val="en-US"/>
        </w:rPr>
        <w:t>public</w:t>
      </w:r>
      <w:r>
        <w:rPr>
          <w:rtl w:val="0"/>
          <w:lang w:val="en-US"/>
        </w:rPr>
        <w:t xml:space="preserve"> access. This is regulated by the municipalities (eg, City of Edmonton). Each municipality has its own mask mandates and bylaws.</w:t>
      </w:r>
      <w:r>
        <w:rPr>
          <w:rtl w:val="0"/>
          <w:lang w:val="en-US"/>
        </w:rPr>
        <w:t xml:space="preserve"> Edmonton</w:t>
      </w:r>
      <w:r>
        <w:rPr>
          <w:rtl w:val="0"/>
          <w:lang w:val="en-US"/>
        </w:rPr>
        <w:t>’</w:t>
      </w:r>
      <w:r>
        <w:rPr>
          <w:rtl w:val="0"/>
          <w:lang w:val="en-US"/>
        </w:rPr>
        <w:t>s mask requirement and exemption are a law. A law has priority over a policy or mandate.</w:t>
      </w:r>
    </w:p>
    <w:p>
      <w:pPr>
        <w:pStyle w:val="Body A"/>
      </w:pPr>
    </w:p>
    <w:p>
      <w:pPr>
        <w:pStyle w:val="Heading 2"/>
      </w:pPr>
      <w:r>
        <w:rPr>
          <w:rtl w:val="0"/>
        </w:rPr>
        <w:t>The City of Edmonton Mask Bylaws 19408 and 19491</w:t>
      </w:r>
    </w:p>
    <w:p>
      <w:pPr>
        <w:pStyle w:val="Body A"/>
      </w:pPr>
      <w:r>
        <w:rPr>
          <w:rtl w:val="0"/>
          <w:lang w:val="en-US"/>
        </w:rPr>
        <w:t>In summary, the Edmonton mask bylaw</w:t>
      </w:r>
      <w:r>
        <w:rPr>
          <w:rtl w:val="0"/>
          <w:lang w:val="en-US"/>
        </w:rPr>
        <w:t xml:space="preserve"> (local law)</w:t>
      </w:r>
      <w:r>
        <w:rPr>
          <w:rtl w:val="0"/>
          <w:lang w:val="en-US"/>
        </w:rPr>
        <w:t xml:space="preserve"> states:</w:t>
      </w:r>
    </w:p>
    <w:p>
      <w:pPr>
        <w:pStyle w:val="Body A"/>
      </w:pPr>
    </w:p>
    <w:p>
      <w:pPr>
        <w:pStyle w:val="Body A"/>
      </w:pPr>
      <w:r>
        <w:rPr>
          <w:rtl w:val="0"/>
          <w:lang w:val="en-US"/>
        </w:rPr>
        <w:t>1) A business or retail with public access can deny service or entry to anyone who refuses to wear a face covering (eg, mask).</w:t>
      </w:r>
    </w:p>
    <w:p>
      <w:pPr>
        <w:pStyle w:val="Body A"/>
      </w:pPr>
    </w:p>
    <w:p>
      <w:pPr>
        <w:pStyle w:val="Body A"/>
      </w:pPr>
      <w:r>
        <w:rPr>
          <w:rtl w:val="0"/>
          <w:lang w:val="en-US"/>
        </w:rPr>
        <w:t xml:space="preserve">2) Anyone who is unable to wear a mask for any medical reason or any reason under the Alberta Human Rights Act is EXEMPT. </w:t>
      </w:r>
    </w:p>
    <w:p>
      <w:pPr>
        <w:pStyle w:val="Body A"/>
      </w:pPr>
    </w:p>
    <w:p>
      <w:pPr>
        <w:pStyle w:val="Body A"/>
      </w:pPr>
      <w:r>
        <w:rPr>
          <w:rtl w:val="0"/>
          <w:lang w:val="en-US"/>
        </w:rPr>
        <w:t xml:space="preserve">https://www.edmonton.ca/programs_services/emergency_preparedness/masks.aspx </w:t>
      </w:r>
    </w:p>
    <w:p>
      <w:pPr>
        <w:pStyle w:val="Body A"/>
      </w:pPr>
    </w:p>
    <w:p>
      <w:pPr>
        <w:pStyle w:val="Body A"/>
      </w:pPr>
      <w:r>
        <w:rPr>
          <w:rtl w:val="0"/>
          <w:lang w:val="en-US"/>
        </w:rPr>
        <w:t xml:space="preserve">( scroll down to the section </w:t>
      </w:r>
      <w:r>
        <w:rPr>
          <w:rtl w:val="0"/>
          <w:lang w:val="en-US"/>
        </w:rPr>
        <w:t>“</w:t>
      </w:r>
      <w:r>
        <w:rPr>
          <w:rtl w:val="0"/>
          <w:lang w:val="en-US"/>
        </w:rPr>
        <w:t>Face Covering / Mask Exemptions</w:t>
      </w:r>
      <w:r>
        <w:rPr>
          <w:rtl w:val="0"/>
          <w:lang w:val="en-US"/>
        </w:rPr>
        <w:t xml:space="preserve">” </w:t>
      </w:r>
      <w:r>
        <w:rPr>
          <w:rtl w:val="0"/>
          <w:lang w:val="en-US"/>
        </w:rPr>
        <w:t>)</w:t>
      </w:r>
      <w:r>
        <w:drawing xmlns:a="http://schemas.openxmlformats.org/drawingml/2006/main">
          <wp:anchor distT="152400" distB="152400" distL="152400" distR="152400" simplePos="0" relativeHeight="251659264" behindDoc="0" locked="0" layoutInCell="1" allowOverlap="1">
            <wp:simplePos x="0" y="0"/>
            <wp:positionH relativeFrom="page">
              <wp:posOffset>831850</wp:posOffset>
            </wp:positionH>
            <wp:positionV relativeFrom="line">
              <wp:posOffset>-152398</wp:posOffset>
            </wp:positionV>
            <wp:extent cx="5943600" cy="4399906"/>
            <wp:effectExtent l="0" t="0" r="0" b="0"/>
            <wp:wrapThrough wrapText="bothSides" distL="152400" distR="152400">
              <wp:wrapPolygon edited="1">
                <wp:start x="0" y="0"/>
                <wp:lineTo x="21600" y="0"/>
                <wp:lineTo x="21600" y="21600"/>
                <wp:lineTo x="0" y="21600"/>
                <wp:lineTo x="0" y="0"/>
              </wp:wrapPolygon>
            </wp:wrapThrough>
            <wp:docPr id="1073741825" name="officeArt object" descr="Screen Shot 2021-02-23 at 2.44.54 PM.png"/>
            <wp:cNvGraphicFramePr/>
            <a:graphic xmlns:a="http://schemas.openxmlformats.org/drawingml/2006/main">
              <a:graphicData uri="http://schemas.openxmlformats.org/drawingml/2006/picture">
                <pic:pic xmlns:pic="http://schemas.openxmlformats.org/drawingml/2006/picture">
                  <pic:nvPicPr>
                    <pic:cNvPr id="1073741825" name="Screen Shot 2021-02-23 at 2.44.54 PM.png" descr="Screen Shot 2021-02-23 at 2.44.54 PM.png"/>
                    <pic:cNvPicPr>
                      <a:picLocks noChangeAspect="1"/>
                    </pic:cNvPicPr>
                  </pic:nvPicPr>
                  <pic:blipFill>
                    <a:blip r:embed="rId4">
                      <a:extLst/>
                    </a:blip>
                    <a:stretch>
                      <a:fillRect/>
                    </a:stretch>
                  </pic:blipFill>
                  <pic:spPr>
                    <a:xfrm>
                      <a:off x="0" y="0"/>
                      <a:ext cx="5943600" cy="4399906"/>
                    </a:xfrm>
                    <a:prstGeom prst="rect">
                      <a:avLst/>
                    </a:prstGeom>
                    <a:ln w="12700" cap="flat">
                      <a:noFill/>
                      <a:miter lim="400000"/>
                    </a:ln>
                    <a:effectLst/>
                  </pic:spPr>
                </pic:pic>
              </a:graphicData>
            </a:graphic>
          </wp:anchor>
        </w:drawing>
      </w:r>
    </w:p>
    <w:p>
      <w:pPr>
        <w:pStyle w:val="Body B"/>
      </w:pPr>
    </w:p>
    <w:p>
      <w:pPr>
        <w:pStyle w:val="Body B"/>
      </w:pPr>
    </w:p>
    <w:p>
      <w:pPr>
        <w:pStyle w:val="Body B"/>
      </w:pPr>
    </w:p>
    <w:p>
      <w:pPr>
        <w:pStyle w:val="Body B"/>
      </w:pPr>
    </w:p>
    <w:p>
      <w:pPr>
        <w:pStyle w:val="Body B"/>
      </w:pPr>
    </w:p>
    <w:p>
      <w:pPr>
        <w:pStyle w:val="Body A"/>
      </w:pPr>
    </w:p>
    <w:p>
      <w:pPr>
        <w:pStyle w:val="Body B"/>
      </w:pPr>
    </w:p>
    <w:p>
      <w:pPr>
        <w:pStyle w:val="Heading 2"/>
      </w:pPr>
      <w:r>
        <w:rPr>
          <w:rtl w:val="0"/>
        </w:rPr>
        <w:t>The Alberta Human Rights Act</w:t>
      </w:r>
    </w:p>
    <w:p>
      <w:pPr>
        <w:pStyle w:val="Body A"/>
      </w:pPr>
      <w:r>
        <w:rPr>
          <w:rtl w:val="0"/>
        </w:rPr>
        <w:t xml:space="preserve">If an organization refuses to accept mask exemptions, then the burden of proof is on the organization to provide </w:t>
      </w:r>
      <w:r>
        <w:rPr>
          <w:rtl w:val="0"/>
        </w:rPr>
        <w:t>“</w:t>
      </w:r>
      <w:r>
        <w:rPr>
          <w:rtl w:val="0"/>
        </w:rPr>
        <w:t>bona fide justification</w:t>
      </w:r>
      <w:r>
        <w:rPr>
          <w:rtl w:val="0"/>
        </w:rPr>
        <w:t xml:space="preserve">” </w:t>
      </w:r>
      <w:r>
        <w:rPr>
          <w:rtl w:val="0"/>
        </w:rPr>
        <w:t xml:space="preserve">of why a face covering (eg, mask) is required. Otherwise, it may face discrimination charges. Bona fide justification may include, but not limited to: </w:t>
      </w:r>
    </w:p>
    <w:p>
      <w:pPr>
        <w:pStyle w:val="Body A"/>
      </w:pPr>
    </w:p>
    <w:p>
      <w:pPr>
        <w:pStyle w:val="Body A"/>
      </w:pPr>
      <w:r>
        <w:rPr>
          <w:rtl w:val="0"/>
          <w:lang w:val="en-US"/>
        </w:rPr>
        <w:t xml:space="preserve">1) </w:t>
      </w:r>
      <w:r>
        <w:rPr>
          <w:rtl w:val="0"/>
          <w:lang w:val="en-US"/>
        </w:rPr>
        <w:t>S</w:t>
      </w:r>
      <w:r>
        <w:rPr>
          <w:rtl w:val="0"/>
          <w:lang w:val="en-US"/>
        </w:rPr>
        <w:t>how masks reduce or prevent the transmission of viruses</w:t>
      </w:r>
      <w:r>
        <w:rPr>
          <w:rtl w:val="0"/>
          <w:lang w:val="en-US"/>
        </w:rPr>
        <w:t>, specifically Sars-cov-2 (the virus that supposedly causes covid-19).</w:t>
      </w:r>
    </w:p>
    <w:p>
      <w:pPr>
        <w:pStyle w:val="Body A"/>
      </w:pPr>
    </w:p>
    <w:p>
      <w:pPr>
        <w:pStyle w:val="Body A"/>
      </w:pPr>
      <w:r>
        <w:rPr>
          <w:rtl w:val="0"/>
          <w:lang w:val="en-US"/>
        </w:rPr>
        <w:t xml:space="preserve">2) </w:t>
      </w:r>
      <w:r>
        <w:rPr>
          <w:rtl w:val="0"/>
          <w:lang w:val="en-US"/>
        </w:rPr>
        <w:t>D</w:t>
      </w:r>
      <w:r>
        <w:rPr>
          <w:rtl w:val="0"/>
          <w:lang w:val="en-US"/>
        </w:rPr>
        <w:t>emonstrate that those who don</w:t>
      </w:r>
      <w:r>
        <w:rPr>
          <w:rtl w:val="0"/>
          <w:lang w:val="en-US"/>
        </w:rPr>
        <w:t>’</w:t>
      </w:r>
      <w:r>
        <w:rPr>
          <w:rtl w:val="0"/>
          <w:lang w:val="en-US"/>
        </w:rPr>
        <w:t>t wear masks are a health threat or overall threat in general to others.</w:t>
      </w:r>
      <w:r>
        <w:rPr>
          <w:rtl w:val="0"/>
          <w:lang w:val="en-US"/>
        </w:rPr>
        <w:t xml:space="preserve"> </w:t>
      </w:r>
    </w:p>
    <w:p>
      <w:pPr>
        <w:pStyle w:val="Body A"/>
      </w:pPr>
    </w:p>
    <w:p>
      <w:pPr>
        <w:pStyle w:val="Body A"/>
      </w:pPr>
      <w:r>
        <w:rPr>
          <w:rtl w:val="0"/>
          <w:lang w:val="en-US"/>
        </w:rPr>
        <w:t xml:space="preserve">3) Demonstrate that those with no symptoms (asymptomatic) can transmit or transmit a virus and cause infection in another person. </w:t>
      </w:r>
    </w:p>
    <w:p>
      <w:pPr>
        <w:pStyle w:val="Body A"/>
      </w:pPr>
    </w:p>
    <w:p>
      <w:pPr>
        <w:pStyle w:val="Body A"/>
      </w:pPr>
      <w:r>
        <w:rPr>
          <w:rtl w:val="0"/>
          <w:lang w:val="en-US"/>
        </w:rPr>
        <w:t>4) Demonstrate that any harm has come to its patrons from those not wearing a face covering.</w:t>
      </w:r>
    </w:p>
    <w:p>
      <w:pPr>
        <w:pStyle w:val="Body A"/>
      </w:pPr>
    </w:p>
    <w:p>
      <w:pPr>
        <w:pStyle w:val="Body A"/>
      </w:pPr>
      <w:r>
        <w:rPr>
          <w:rtl w:val="0"/>
          <w:lang w:val="en-US"/>
        </w:rPr>
        <w:t xml:space="preserve">A  written policy with supporting data and just cause should be made available to the patron upon request. </w:t>
      </w:r>
      <w:r>
        <w:rPr>
          <w:rtl w:val="0"/>
          <w:lang w:val="en-US"/>
        </w:rPr>
        <w:t xml:space="preserve">Failing to do so, the person </w:t>
      </w:r>
      <w:r>
        <w:rPr>
          <w:rtl w:val="0"/>
          <w:lang w:val="en-US"/>
        </w:rPr>
        <w:t>and/</w:t>
      </w:r>
      <w:r>
        <w:rPr>
          <w:rtl w:val="0"/>
          <w:lang w:val="en-US"/>
        </w:rPr>
        <w:t xml:space="preserve">or business may face </w:t>
      </w:r>
      <w:r>
        <w:rPr>
          <w:i w:val="1"/>
          <w:iCs w:val="1"/>
          <w:rtl w:val="0"/>
          <w:lang w:val="en-US"/>
        </w:rPr>
        <w:t>discrimination</w:t>
      </w:r>
      <w:r>
        <w:rPr>
          <w:rtl w:val="0"/>
          <w:lang w:val="en-US"/>
        </w:rPr>
        <w:t xml:space="preserve"> </w:t>
      </w:r>
      <w:r>
        <w:rPr>
          <w:rtl w:val="0"/>
          <w:lang w:val="en-US"/>
        </w:rPr>
        <w:t xml:space="preserve">and other </w:t>
      </w:r>
      <w:r>
        <w:rPr>
          <w:rtl w:val="0"/>
          <w:lang w:val="en-US"/>
        </w:rPr>
        <w:t>charges resulting in significant monetary damages.</w:t>
      </w:r>
      <w:r>
        <w:rPr>
          <w:rtl w:val="0"/>
          <w:lang w:val="en-US"/>
        </w:rPr>
        <w:t xml:space="preserve"> By refusing an exemption, the organization is saddled with the burden of proof; costing time, resources, and possibly reputation in the age of social media.</w:t>
      </w:r>
    </w:p>
    <w:p>
      <w:pPr>
        <w:pStyle w:val="Body A"/>
      </w:pPr>
    </w:p>
    <w:p>
      <w:pPr>
        <w:pStyle w:val="Body A"/>
      </w:pPr>
      <w:r>
        <w:rPr>
          <w:rtl w:val="0"/>
          <w:lang w:val="en-US"/>
        </w:rPr>
        <w:t>More importantly</w:t>
      </w:r>
      <w:r>
        <w:rPr>
          <w:rtl w:val="0"/>
        </w:rPr>
        <w:t xml:space="preserve">, it could be very difficult to provide </w:t>
      </w:r>
      <w:r>
        <w:rPr>
          <w:rtl w:val="0"/>
        </w:rPr>
        <w:t>“</w:t>
      </w:r>
      <w:r>
        <w:rPr>
          <w:rtl w:val="0"/>
        </w:rPr>
        <w:t>bona fide justification</w:t>
      </w:r>
      <w:r>
        <w:rPr>
          <w:rtl w:val="0"/>
        </w:rPr>
        <w:t xml:space="preserve">” </w:t>
      </w:r>
      <w:r>
        <w:rPr>
          <w:rtl w:val="0"/>
        </w:rPr>
        <w:t>for the following reasons:</w:t>
      </w:r>
    </w:p>
    <w:p>
      <w:pPr>
        <w:pStyle w:val="Body A"/>
      </w:pPr>
    </w:p>
    <w:p>
      <w:pPr>
        <w:pStyle w:val="Body A"/>
      </w:pPr>
      <w:r>
        <w:rPr>
          <w:rtl w:val="0"/>
          <w:lang w:val="en-US"/>
        </w:rPr>
        <w:t xml:space="preserve">a) </w:t>
      </w:r>
      <w:r>
        <w:rPr>
          <w:rtl w:val="0"/>
          <w:lang w:val="en-US"/>
        </w:rPr>
        <w:t xml:space="preserve">When contacted, </w:t>
      </w:r>
      <w:r>
        <w:rPr>
          <w:i w:val="1"/>
          <w:iCs w:val="1"/>
          <w:rtl w:val="0"/>
          <w:lang w:val="en-US"/>
        </w:rPr>
        <w:t>every</w:t>
      </w:r>
      <w:r>
        <w:rPr>
          <w:rtl w:val="0"/>
          <w:lang w:val="en-US"/>
        </w:rPr>
        <w:t xml:space="preserve"> cloth </w:t>
      </w:r>
      <w:r>
        <w:rPr>
          <w:rtl w:val="0"/>
          <w:lang w:val="en-US"/>
        </w:rPr>
        <w:t xml:space="preserve">mask manufacturer </w:t>
      </w:r>
      <w:r>
        <w:rPr>
          <w:rtl w:val="0"/>
          <w:lang w:val="en-US"/>
        </w:rPr>
        <w:t>will state that</w:t>
      </w:r>
      <w:r>
        <w:rPr>
          <w:rtl w:val="0"/>
          <w:lang w:val="en-US"/>
        </w:rPr>
        <w:t xml:space="preserve"> their masks are </w:t>
      </w:r>
      <w:r>
        <w:rPr>
          <w:i w:val="1"/>
          <w:iCs w:val="1"/>
          <w:rtl w:val="0"/>
          <w:lang w:val="en-US"/>
        </w:rPr>
        <w:t>not</w:t>
      </w:r>
      <w:r>
        <w:rPr>
          <w:rtl w:val="0"/>
          <w:lang w:val="en-US"/>
        </w:rPr>
        <w:t xml:space="preserve"> designed or tested to reduce or prevent the transmission of any virus</w:t>
      </w:r>
      <w:r>
        <w:rPr>
          <w:rtl w:val="0"/>
          <w:lang w:val="en-US"/>
        </w:rPr>
        <w:t>, either ejected as aerosol or via droplet.</w:t>
      </w:r>
    </w:p>
    <w:p>
      <w:pPr>
        <w:pStyle w:val="Body A"/>
      </w:pPr>
    </w:p>
    <w:p>
      <w:pPr>
        <w:pStyle w:val="Body A"/>
      </w:pPr>
      <w:r>
        <w:rPr>
          <w:rtl w:val="0"/>
          <w:lang w:val="en-US"/>
        </w:rPr>
        <w:t xml:space="preserve">b) </w:t>
      </w:r>
      <w:r>
        <w:rPr>
          <w:rtl w:val="0"/>
          <w:lang w:val="en-US"/>
        </w:rPr>
        <w:t>When contacted, the</w:t>
      </w:r>
      <w:r>
        <w:rPr>
          <w:rtl w:val="0"/>
          <w:lang w:val="en-US"/>
        </w:rPr>
        <w:t xml:space="preserve"> City of Edmonton, Alberta Health</w:t>
      </w:r>
      <w:r>
        <w:rPr>
          <w:rtl w:val="0"/>
          <w:lang w:val="en-US"/>
        </w:rPr>
        <w:t xml:space="preserve"> Services</w:t>
      </w:r>
      <w:r>
        <w:rPr>
          <w:rtl w:val="0"/>
          <w:lang w:val="en-US"/>
        </w:rPr>
        <w:t xml:space="preserve">, and Health Canada </w:t>
      </w:r>
      <w:r>
        <w:rPr>
          <w:rtl w:val="0"/>
          <w:lang w:val="en-US"/>
        </w:rPr>
        <w:t>have</w:t>
      </w:r>
      <w:r>
        <w:rPr>
          <w:rtl w:val="0"/>
          <w:lang w:val="en-US"/>
        </w:rPr>
        <w:t xml:space="preserve"> stated that they have </w:t>
      </w:r>
      <w:r>
        <w:rPr>
          <w:i w:val="1"/>
          <w:iCs w:val="1"/>
          <w:rtl w:val="0"/>
          <w:lang w:val="en-US"/>
        </w:rPr>
        <w:t>not</w:t>
      </w:r>
      <w:r>
        <w:rPr>
          <w:rtl w:val="0"/>
          <w:lang w:val="en-US"/>
        </w:rPr>
        <w:t xml:space="preserve"> </w:t>
      </w:r>
      <w:r>
        <w:rPr>
          <w:rtl w:val="0"/>
          <w:lang w:val="en-US"/>
        </w:rPr>
        <w:t>performed</w:t>
      </w:r>
      <w:r>
        <w:rPr>
          <w:rtl w:val="0"/>
          <w:lang w:val="en-US"/>
        </w:rPr>
        <w:t xml:space="preserve"> any studies that show face coverings reduce or prevent the transmission of any virus. </w:t>
      </w:r>
    </w:p>
    <w:p>
      <w:pPr>
        <w:pStyle w:val="Body A"/>
      </w:pPr>
    </w:p>
    <w:p>
      <w:pPr>
        <w:pStyle w:val="Body A"/>
      </w:pPr>
      <w:r>
        <w:rPr>
          <w:rtl w:val="0"/>
          <w:lang w:val="en-US"/>
        </w:rPr>
        <w:t xml:space="preserve">c) There is </w:t>
      </w:r>
      <w:r>
        <w:rPr>
          <w:rtl w:val="0"/>
          <w:lang w:val="en-US"/>
        </w:rPr>
        <w:t>no</w:t>
      </w:r>
      <w:r>
        <w:rPr>
          <w:rtl w:val="0"/>
          <w:lang w:val="en-US"/>
        </w:rPr>
        <w:t xml:space="preserve"> study that shows people who don</w:t>
      </w:r>
      <w:r>
        <w:rPr>
          <w:rtl w:val="0"/>
          <w:lang w:val="en-US"/>
        </w:rPr>
        <w:t>’</w:t>
      </w:r>
      <w:r>
        <w:rPr>
          <w:rtl w:val="0"/>
          <w:lang w:val="en-US"/>
        </w:rPr>
        <w:t>t wear masks are a health threat to other people</w:t>
      </w:r>
      <w:r>
        <w:rPr>
          <w:rtl w:val="0"/>
          <w:lang w:val="en-US"/>
        </w:rPr>
        <w:t>, since h</w:t>
      </w:r>
      <w:r>
        <w:rPr>
          <w:rtl w:val="0"/>
          <w:lang w:val="en-US"/>
        </w:rPr>
        <w:t>ealthy people cannot transmit a disease they don</w:t>
      </w:r>
      <w:r>
        <w:rPr>
          <w:rtl w:val="0"/>
          <w:lang w:val="en-US"/>
        </w:rPr>
        <w:t>’</w:t>
      </w:r>
      <w:r>
        <w:rPr>
          <w:rtl w:val="0"/>
          <w:lang w:val="en-US"/>
        </w:rPr>
        <w:t>t have.</w:t>
      </w:r>
    </w:p>
    <w:p>
      <w:pPr>
        <w:pStyle w:val="Body A"/>
      </w:pPr>
    </w:p>
    <w:p>
      <w:pPr>
        <w:pStyle w:val="Body A"/>
      </w:pPr>
      <w:r>
        <w:rPr>
          <w:rtl w:val="0"/>
          <w:lang w:val="en-US"/>
        </w:rPr>
        <w:t>d) Under the Freedom of Information Act (FOIA)</w:t>
      </w:r>
      <w:r>
        <w:rPr>
          <w:rtl w:val="0"/>
          <w:lang w:val="en-US"/>
        </w:rPr>
        <w:t xml:space="preserve"> filed by Christine Massey</w:t>
      </w:r>
      <w:r>
        <w:rPr>
          <w:rtl w:val="0"/>
          <w:lang w:val="en-US"/>
        </w:rPr>
        <w:t xml:space="preserve">, Health Canada admitted it had no information that a </w:t>
      </w:r>
      <w:r>
        <w:rPr>
          <w:rtl w:val="0"/>
          <w:lang w:val="en-US"/>
        </w:rPr>
        <w:t>Sars-cov-2</w:t>
      </w:r>
      <w:r>
        <w:rPr>
          <w:rtl w:val="0"/>
          <w:lang w:val="en-US"/>
        </w:rPr>
        <w:t xml:space="preserve"> virus had been purified and isolated in a </w:t>
      </w:r>
      <w:r>
        <w:rPr>
          <w:i w:val="1"/>
          <w:iCs w:val="1"/>
          <w:rtl w:val="0"/>
          <w:lang w:val="en-US"/>
        </w:rPr>
        <w:t>human</w:t>
      </w:r>
      <w:r>
        <w:rPr>
          <w:rtl w:val="0"/>
          <w:lang w:val="en-US"/>
        </w:rPr>
        <w:t xml:space="preserve"> symptomatic patient.</w:t>
      </w:r>
      <w:r>
        <w:rPr>
          <w:rtl w:val="0"/>
          <w:lang w:val="en-US"/>
        </w:rPr>
        <w:t xml:space="preserve"> Every covid-19 symptom existed in 2019. </w:t>
      </w:r>
    </w:p>
    <w:p>
      <w:pPr>
        <w:pStyle w:val="Body A"/>
      </w:pPr>
    </w:p>
    <w:p>
      <w:pPr>
        <w:pStyle w:val="Heading 2"/>
      </w:pPr>
      <w:r>
        <w:rPr>
          <w:rtl w:val="0"/>
          <w:lang w:val="en-US"/>
        </w:rPr>
        <w:t>Canadian Charter of Rights and Freedoms (Medical Rights)</w:t>
      </w:r>
    </w:p>
    <w:p>
      <w:pPr>
        <w:pStyle w:val="Body"/>
        <w:rPr>
          <w:rFonts w:ascii="Helvetica Neue" w:cs="Helvetica Neue" w:hAnsi="Helvetica Neue" w:eastAsia="Helvetica Neue"/>
          <w:sz w:val="22"/>
          <w:szCs w:val="22"/>
        </w:rPr>
      </w:pPr>
      <w:r>
        <w:rPr>
          <w:rFonts w:ascii="Helvetica Neue" w:hAnsi="Helvetica Neue"/>
          <w:sz w:val="22"/>
          <w:szCs w:val="22"/>
          <w:rtl w:val="0"/>
          <w:lang w:val="en-US"/>
        </w:rPr>
        <w:t>The</w:t>
      </w:r>
      <w:r>
        <w:rPr>
          <w:rFonts w:ascii="Helvetica Neue" w:hAnsi="Helvetica Neue"/>
          <w:i w:val="1"/>
          <w:iCs w:val="1"/>
          <w:sz w:val="22"/>
          <w:szCs w:val="22"/>
          <w:rtl w:val="0"/>
          <w:lang w:val="en-US"/>
        </w:rPr>
        <w:t xml:space="preserve"> Prima Facie</w:t>
      </w:r>
      <w:r>
        <w:rPr>
          <w:rFonts w:ascii="Helvetica Neue" w:hAnsi="Helvetica Neue"/>
          <w:sz w:val="22"/>
          <w:szCs w:val="22"/>
          <w:rtl w:val="0"/>
          <w:lang w:val="en-US"/>
        </w:rPr>
        <w:t xml:space="preserve"> (initially presumed correct, until proven otherwise ) is that face coverings protect the wearer and others from contracting or transmitting a virus that may harm another. Therefore, face coverings are assumed to be medical devices. </w:t>
      </w:r>
      <w:r>
        <w:rPr>
          <w:rFonts w:ascii="Helvetica Neue" w:hAnsi="Helvetica Neue"/>
          <w:sz w:val="22"/>
          <w:szCs w:val="22"/>
          <w:rtl w:val="0"/>
          <w:lang w:val="en-US"/>
        </w:rPr>
        <w:t xml:space="preserve">The Canadian Charter of Rights and Freedoms has a specific clause regarding medical rights. If masks are considered medical equipment, </w:t>
      </w:r>
      <w:r>
        <w:rPr>
          <w:rFonts w:ascii="Helvetica Neue" w:hAnsi="Helvetica Neue"/>
          <w:i w:val="1"/>
          <w:iCs w:val="1"/>
          <w:sz w:val="22"/>
          <w:szCs w:val="22"/>
          <w:rtl w:val="0"/>
          <w:lang w:val="en-US"/>
        </w:rPr>
        <w:t>anyone</w:t>
      </w:r>
      <w:r>
        <w:rPr>
          <w:rFonts w:ascii="Helvetica Neue" w:hAnsi="Helvetica Neue"/>
          <w:sz w:val="22"/>
          <w:szCs w:val="22"/>
          <w:rtl w:val="0"/>
        </w:rPr>
        <w:t xml:space="preserve"> </w:t>
      </w:r>
      <w:r>
        <w:rPr>
          <w:rFonts w:ascii="Helvetica Neue" w:hAnsi="Helvetica Neue"/>
          <w:sz w:val="22"/>
          <w:szCs w:val="22"/>
          <w:rtl w:val="0"/>
          <w:lang w:val="en-US"/>
        </w:rPr>
        <w:t>affected may</w:t>
      </w:r>
      <w:r>
        <w:rPr>
          <w:rFonts w:ascii="Helvetica Neue" w:hAnsi="Helvetica Neue"/>
          <w:sz w:val="22"/>
          <w:szCs w:val="22"/>
          <w:rtl w:val="0"/>
          <w:lang w:val="en-US"/>
        </w:rPr>
        <w:t xml:space="preserve"> refuse to wear one under the Charter. The Charter states that medical procedures (mask, vaccination, medication, etc.) </w:t>
      </w:r>
      <w:r>
        <w:rPr>
          <w:rFonts w:ascii="Helvetica Neue" w:hAnsi="Helvetica Neue"/>
          <w:sz w:val="22"/>
          <w:szCs w:val="22"/>
          <w:rtl w:val="0"/>
          <w:lang w:val="en-US"/>
        </w:rPr>
        <w:t xml:space="preserve">can be legally refused if they </w:t>
      </w:r>
      <w:r>
        <w:rPr>
          <w:rFonts w:ascii="Helvetica Neue" w:hAnsi="Helvetica Neue"/>
          <w:sz w:val="22"/>
          <w:szCs w:val="22"/>
          <w:rtl w:val="0"/>
          <w:lang w:val="en-US"/>
        </w:rPr>
        <w:t xml:space="preserve">increase the risk of injury or death. Face coverings, specifically cloth masks, cause staph infection, bacterial pneumonia, decreased oxygen, </w:t>
      </w:r>
      <w:r>
        <w:rPr>
          <w:rFonts w:ascii="Helvetica Neue" w:hAnsi="Helvetica Neue"/>
          <w:sz w:val="22"/>
          <w:szCs w:val="22"/>
          <w:rtl w:val="0"/>
          <w:lang w:val="en-US"/>
        </w:rPr>
        <w:t xml:space="preserve">and </w:t>
      </w:r>
      <w:r>
        <w:rPr>
          <w:rFonts w:ascii="Helvetica Neue" w:hAnsi="Helvetica Neue"/>
          <w:sz w:val="22"/>
          <w:szCs w:val="22"/>
          <w:rtl w:val="0"/>
          <w:lang w:val="en-US"/>
        </w:rPr>
        <w:t xml:space="preserve">increased CO2. These are caused by rebreathing bacteria, viruses, and germs trapped by the mask. Breathing is a detoxing process that eliminates </w:t>
      </w:r>
      <w:r>
        <w:rPr>
          <w:rFonts w:ascii="Helvetica Neue" w:hAnsi="Helvetica Neue"/>
          <w:sz w:val="22"/>
          <w:szCs w:val="22"/>
          <w:rtl w:val="0"/>
          <w:lang w:val="en-US"/>
        </w:rPr>
        <w:t xml:space="preserve">microbial </w:t>
      </w:r>
      <w:r>
        <w:rPr>
          <w:rFonts w:ascii="Helvetica Neue" w:hAnsi="Helvetica Neue"/>
          <w:sz w:val="22"/>
          <w:szCs w:val="22"/>
          <w:rtl w:val="0"/>
          <w:lang w:val="en-US"/>
        </w:rPr>
        <w:t>waste from the body.</w:t>
      </w:r>
    </w:p>
    <w:p>
      <w:pPr>
        <w:pStyle w:val="Body"/>
        <w:rPr>
          <w:rFonts w:ascii="Helvetica Neue" w:cs="Helvetica Neue" w:hAnsi="Helvetica Neue" w:eastAsia="Helvetica Neue"/>
        </w:rPr>
      </w:pPr>
    </w:p>
    <w:p>
      <w:pPr>
        <w:pStyle w:val="Body"/>
        <w:rPr>
          <w:rFonts w:ascii="Helvetica Neue" w:cs="Helvetica Neue" w:hAnsi="Helvetica Neue" w:eastAsia="Helvetica Neue"/>
          <w:sz w:val="22"/>
          <w:szCs w:val="22"/>
        </w:rPr>
      </w:pPr>
      <w:r>
        <w:rPr>
          <w:rFonts w:ascii="Helvetica Neue" w:hAnsi="Helvetica Neue" w:hint="default"/>
          <w:i w:val="1"/>
          <w:iCs w:val="1"/>
          <w:sz w:val="22"/>
          <w:szCs w:val="22"/>
          <w:rtl w:val="1"/>
          <w:lang w:val="ar-SA" w:bidi="ar-SA"/>
        </w:rPr>
        <w:t>“</w:t>
      </w:r>
      <w:r>
        <w:rPr>
          <w:rFonts w:ascii="Helvetica Neue" w:hAnsi="Helvetica Neue"/>
          <w:i w:val="1"/>
          <w:iCs w:val="1"/>
          <w:sz w:val="22"/>
          <w:szCs w:val="22"/>
          <w:rtl w:val="0"/>
          <w:lang w:val="en-US"/>
        </w:rPr>
        <w:t>Wearing masks longer than 20 minutes without changing them out dangerously increases infection rates, increases CO2 levels and significantly decreases oxygen levels causing multiple life threatening illnesses and existing illness flair ups. Cloth masks increase infection rates.</w:t>
      </w:r>
      <w:r>
        <w:rPr>
          <w:rFonts w:ascii="Helvetica Neue" w:hAnsi="Helvetica Neue" w:hint="default"/>
          <w:i w:val="1"/>
          <w:iCs w:val="1"/>
          <w:sz w:val="22"/>
          <w:szCs w:val="22"/>
          <w:rtl w:val="0"/>
        </w:rPr>
        <w:t>”</w:t>
      </w:r>
      <w:r>
        <w:rPr>
          <w:rFonts w:ascii="Helvetica Neue" w:hAnsi="Helvetica Neue" w:hint="default"/>
          <w:sz w:val="22"/>
          <w:szCs w:val="22"/>
          <w:rtl w:val="0"/>
          <w:lang w:val="en-US"/>
        </w:rPr>
        <w:t xml:space="preserve"> —</w:t>
      </w:r>
      <w:r>
        <w:rPr>
          <w:rFonts w:ascii="Helvetica Neue" w:hAnsi="Helvetica Neue"/>
          <w:sz w:val="22"/>
          <w:szCs w:val="22"/>
          <w:rtl w:val="0"/>
          <w:lang w:val="en-US"/>
        </w:rPr>
        <w:t>OSHA (Occupational Safety and Health Administration), osha.gov</w:t>
      </w:r>
    </w:p>
    <w:p>
      <w:pPr>
        <w:pStyle w:val="Body"/>
        <w:rPr>
          <w:rFonts w:ascii="Helvetica Neue" w:cs="Helvetica Neue" w:hAnsi="Helvetica Neue" w:eastAsia="Helvetica Neue"/>
          <w:sz w:val="22"/>
          <w:szCs w:val="22"/>
        </w:rPr>
      </w:pPr>
    </w:p>
    <w:p>
      <w:pPr>
        <w:pStyle w:val="Heading 2"/>
      </w:pPr>
      <w:r>
        <w:rPr>
          <w:rtl w:val="0"/>
          <w:lang w:val="en-US"/>
        </w:rPr>
        <w:t>We</w:t>
      </w:r>
      <w:r>
        <w:rPr>
          <w:rtl w:val="0"/>
          <w:lang w:val="en-US"/>
        </w:rPr>
        <w:t>’</w:t>
      </w:r>
      <w:r>
        <w:rPr>
          <w:rtl w:val="0"/>
          <w:lang w:val="en-US"/>
        </w:rPr>
        <w:t>re a private business on private property and have our own mask policy</w:t>
      </w:r>
    </w:p>
    <w:p>
      <w:pPr>
        <w:pStyle w:val="Body A"/>
      </w:pPr>
      <w:r>
        <w:rPr>
          <w:rtl w:val="0"/>
        </w:rPr>
        <w:t>Policies, guidelines, mandates, laws, and rights have different priorities. A</w:t>
      </w:r>
      <w:r>
        <w:rPr>
          <w:rtl w:val="0"/>
          <w:lang w:val="en-US"/>
        </w:rPr>
        <w:t xml:space="preserve"> person or business </w:t>
      </w:r>
      <w:r>
        <w:rPr>
          <w:rtl w:val="0"/>
          <w:lang w:val="en-US"/>
        </w:rPr>
        <w:t>should not</w:t>
      </w:r>
      <w:r>
        <w:rPr>
          <w:rtl w:val="0"/>
          <w:lang w:val="en-US"/>
        </w:rPr>
        <w:t xml:space="preserve"> </w:t>
      </w:r>
      <w:r>
        <w:rPr>
          <w:rtl w:val="0"/>
          <w:lang w:val="en-US"/>
        </w:rPr>
        <w:t xml:space="preserve">set policies </w:t>
      </w:r>
      <w:r>
        <w:rPr>
          <w:rtl w:val="0"/>
          <w:lang w:val="en-US"/>
        </w:rPr>
        <w:t xml:space="preserve">that </w:t>
      </w:r>
      <w:r>
        <w:rPr>
          <w:rtl w:val="0"/>
          <w:lang w:val="en-US"/>
        </w:rPr>
        <w:t xml:space="preserve">violate </w:t>
      </w:r>
      <w:r>
        <w:rPr>
          <w:rtl w:val="0"/>
          <w:lang w:val="en-US"/>
        </w:rPr>
        <w:t xml:space="preserve">city laws, provincial laws, or the Canadian Charter of Rights and Freedoms. </w:t>
      </w:r>
      <w:r>
        <w:rPr>
          <w:rtl w:val="0"/>
          <w:lang w:val="en-US"/>
        </w:rPr>
        <w:t>Anyone can create policies or guidelines, but l</w:t>
      </w:r>
      <w:r>
        <w:rPr>
          <w:rtl w:val="0"/>
          <w:lang w:val="en-US"/>
        </w:rPr>
        <w:t xml:space="preserve">aws </w:t>
      </w:r>
      <w:r>
        <w:rPr>
          <w:rtl w:val="0"/>
          <w:lang w:val="en-US"/>
        </w:rPr>
        <w:t>are</w:t>
      </w:r>
      <w:r>
        <w:rPr>
          <w:rtl w:val="0"/>
          <w:lang w:val="en-US"/>
        </w:rPr>
        <w:t xml:space="preserve"> </w:t>
      </w:r>
      <w:r>
        <w:rPr>
          <w:rtl w:val="0"/>
          <w:lang w:val="en-US"/>
        </w:rPr>
        <w:t>created</w:t>
      </w:r>
      <w:r>
        <w:rPr>
          <w:rtl w:val="0"/>
          <w:lang w:val="en-US"/>
        </w:rPr>
        <w:t xml:space="preserve"> through </w:t>
      </w:r>
      <w:r>
        <w:rPr>
          <w:rtl w:val="0"/>
          <w:lang w:val="en-US"/>
        </w:rPr>
        <w:t>a</w:t>
      </w:r>
      <w:r>
        <w:rPr>
          <w:rtl w:val="0"/>
          <w:lang w:val="en-US"/>
        </w:rPr>
        <w:t xml:space="preserve"> legislative process </w:t>
      </w:r>
      <w:r>
        <w:rPr>
          <w:rtl w:val="0"/>
          <w:lang w:val="en-US"/>
        </w:rPr>
        <w:t xml:space="preserve">and voted on by </w:t>
      </w:r>
      <w:r>
        <w:rPr>
          <w:rtl w:val="0"/>
          <w:lang w:val="en-US"/>
        </w:rPr>
        <w:t>elected officials.</w:t>
      </w:r>
      <w:r>
        <w:rPr>
          <w:rtl w:val="0"/>
          <w:lang w:val="en-US"/>
        </w:rPr>
        <w:t xml:space="preserve"> And if a law is unjust, it can be contested in the courts. More importantly</w:t>
      </w:r>
      <w:r>
        <w:rPr>
          <w:rtl w:val="0"/>
        </w:rPr>
        <w:t xml:space="preserve">, a policy or mandate should not violate a law or Right in the Charter. For example, if a law or a Right exists that permits a mask exemption, a policy/guideline/mandate should not violate that law or Right. </w:t>
      </w:r>
    </w:p>
    <w:p>
      <w:pPr>
        <w:pStyle w:val="Body A"/>
      </w:pPr>
    </w:p>
    <w:p>
      <w:pPr>
        <w:pStyle w:val="Heading 2"/>
      </w:pPr>
      <w:r>
        <w:rPr>
          <w:rtl w:val="0"/>
          <w:lang w:val="en-US"/>
        </w:rPr>
        <w:t>Petty Trespass Act</w:t>
      </w:r>
    </w:p>
    <w:p>
      <w:pPr>
        <w:pStyle w:val="Body A"/>
      </w:pPr>
      <w:r>
        <w:rPr>
          <w:rtl w:val="0"/>
          <w:lang w:val="en-US"/>
        </w:rPr>
        <w:t>A few places with public access have refused to accept the city</w:t>
      </w:r>
      <w:r>
        <w:rPr>
          <w:rtl w:val="0"/>
          <w:lang w:val="en-US"/>
        </w:rPr>
        <w:t>’</w:t>
      </w:r>
      <w:r>
        <w:rPr>
          <w:rtl w:val="0"/>
          <w:lang w:val="en-US"/>
        </w:rPr>
        <w:t xml:space="preserve">s mask exemption citing the Petty Trespass Act. The argument is, </w:t>
      </w:r>
      <w:r>
        <w:rPr>
          <w:rtl w:val="0"/>
          <w:lang w:val="en-US"/>
        </w:rPr>
        <w:t>“</w:t>
      </w:r>
      <w:r>
        <w:rPr>
          <w:rtl w:val="0"/>
          <w:lang w:val="en-US"/>
        </w:rPr>
        <w:t>This is private property/land, we can evict anyone we want for any reason.</w:t>
      </w:r>
      <w:r>
        <w:rPr>
          <w:rtl w:val="0"/>
          <w:lang w:val="en-US"/>
        </w:rPr>
        <w:t xml:space="preserve">” </w:t>
      </w:r>
      <w:r>
        <w:rPr>
          <w:rtl w:val="0"/>
          <w:lang w:val="en-US"/>
        </w:rPr>
        <w:t>The Petty Trespass Act is clear on this matter.</w:t>
      </w:r>
    </w:p>
    <w:p>
      <w:pPr>
        <w:pStyle w:val="Body A"/>
      </w:pPr>
    </w:p>
    <w:p>
      <w:pPr>
        <w:pStyle w:val="Body"/>
        <w:bidi w:val="0"/>
        <w:ind w:left="0" w:right="0" w:firstLine="0"/>
        <w:jc w:val="left"/>
        <w:rPr>
          <w:rFonts w:ascii="Helvetica Neue" w:cs="Helvetica Neue" w:hAnsi="Helvetica Neue" w:eastAsia="Helvetica Neue"/>
          <w:i w:val="1"/>
          <w:iCs w:val="1"/>
          <w:sz w:val="22"/>
          <w:szCs w:val="22"/>
          <w:rtl w:val="0"/>
        </w:rPr>
      </w:pPr>
      <w:r>
        <w:rPr>
          <w:rFonts w:ascii="Helvetica Neue" w:hAnsi="Helvetica Neue"/>
          <w:i w:val="1"/>
          <w:iCs w:val="1"/>
          <w:sz w:val="22"/>
          <w:szCs w:val="22"/>
          <w:rtl w:val="0"/>
          <w:lang w:val="en-US"/>
        </w:rPr>
        <w:t xml:space="preserve">(3) It is a defence to a charge under subsection (1) or (1.1) for the accused to establish that the accused had a </w:t>
      </w:r>
      <w:r>
        <w:rPr>
          <w:rFonts w:ascii="Helvetica Neue" w:hAnsi="Helvetica Neue"/>
          <w:b w:val="1"/>
          <w:bCs w:val="1"/>
          <w:i w:val="1"/>
          <w:iCs w:val="1"/>
          <w:sz w:val="22"/>
          <w:szCs w:val="22"/>
          <w:rtl w:val="0"/>
          <w:lang w:val="en-US"/>
        </w:rPr>
        <w:t>right</w:t>
      </w:r>
      <w:r>
        <w:rPr>
          <w:rFonts w:ascii="Helvetica Neue" w:hAnsi="Helvetica Neue"/>
          <w:i w:val="1"/>
          <w:iCs w:val="1"/>
          <w:sz w:val="22"/>
          <w:szCs w:val="22"/>
          <w:rtl w:val="0"/>
          <w:lang w:val="en-US"/>
        </w:rPr>
        <w:t xml:space="preserve"> or authority conferred by law to be on the land.</w:t>
      </w:r>
    </w:p>
    <w:p>
      <w:pPr>
        <w:pStyle w:val="Body"/>
        <w:bidi w:val="0"/>
        <w:ind w:left="0" w:right="0" w:firstLine="0"/>
        <w:jc w:val="left"/>
        <w:rPr>
          <w:rFonts w:ascii="Helvetica Neue" w:cs="Helvetica Neue" w:hAnsi="Helvetica Neue" w:eastAsia="Helvetica Neue"/>
          <w:sz w:val="22"/>
          <w:szCs w:val="22"/>
          <w:rtl w:val="0"/>
        </w:rPr>
      </w:pPr>
    </w:p>
    <w:p>
      <w:pPr>
        <w:pStyle w:val="Body"/>
        <w:bidi w:val="0"/>
        <w:ind w:left="0" w:right="0" w:firstLine="0"/>
        <w:jc w:val="left"/>
        <w:rPr>
          <w:rFonts w:ascii="Helvetica Neue" w:cs="Helvetica Neue" w:hAnsi="Helvetica Neue" w:eastAsia="Helvetica Neue"/>
          <w:i w:val="1"/>
          <w:iCs w:val="1"/>
          <w:sz w:val="22"/>
          <w:szCs w:val="22"/>
          <w:rtl w:val="0"/>
        </w:rPr>
      </w:pPr>
      <w:r>
        <w:rPr>
          <w:rFonts w:ascii="Helvetica Neue" w:hAnsi="Helvetica Neue"/>
          <w:i w:val="1"/>
          <w:iCs w:val="1"/>
          <w:sz w:val="22"/>
          <w:szCs w:val="22"/>
          <w:rtl w:val="0"/>
          <w:lang w:val="en-US"/>
        </w:rPr>
        <w:t xml:space="preserve">(4) There is a presumption that access for </w:t>
      </w:r>
      <w:r>
        <w:rPr>
          <w:rFonts w:ascii="Helvetica Neue" w:hAnsi="Helvetica Neue"/>
          <w:b w:val="1"/>
          <w:bCs w:val="1"/>
          <w:i w:val="1"/>
          <w:iCs w:val="1"/>
          <w:sz w:val="22"/>
          <w:szCs w:val="22"/>
          <w:rtl w:val="0"/>
          <w:lang w:val="en-US"/>
        </w:rPr>
        <w:t>lawful purposes</w:t>
      </w:r>
      <w:r>
        <w:rPr>
          <w:rFonts w:ascii="Helvetica Neue" w:hAnsi="Helvetica Neue"/>
          <w:i w:val="1"/>
          <w:iCs w:val="1"/>
          <w:sz w:val="22"/>
          <w:szCs w:val="22"/>
          <w:rtl w:val="0"/>
          <w:lang w:val="en-US"/>
        </w:rPr>
        <w:t xml:space="preserve"> to the door of a building on land by a pathway apparently provided for the purpose of access is not a trespass.</w:t>
      </w:r>
    </w:p>
    <w:p>
      <w:pPr>
        <w:pStyle w:val="Body A"/>
      </w:pPr>
    </w:p>
    <w:p>
      <w:pPr>
        <w:pStyle w:val="Body A"/>
      </w:pPr>
      <w:r>
        <w:rPr>
          <w:rtl w:val="0"/>
        </w:rPr>
        <w:t>https://www.qp.alberta.ca/documents/Acts/P11.pdf</w:t>
      </w:r>
      <w:r>
        <w:rPr>
          <w:rtl w:val="0"/>
          <w:lang w:val="en-US"/>
        </w:rPr>
        <w:t xml:space="preserve"> </w:t>
      </w:r>
    </w:p>
    <w:p>
      <w:pPr>
        <w:pStyle w:val="Body A"/>
      </w:pPr>
    </w:p>
    <w:p>
      <w:pPr>
        <w:pStyle w:val="Body A"/>
      </w:pPr>
      <w:r>
        <w:rPr>
          <w:rtl w:val="0"/>
          <w:lang w:val="en-US"/>
        </w:rPr>
        <w:t xml:space="preserve">As a place with public access, the public has the right to be on the land for a lawful purpose. For example, a person (who has not previously broken the law or policy on the land) has a right to be in a store that has public access; and that person is there for the lawful person of purchasing groceries. Therefore, the Petty Trespass Act should not be used to arbitrarily evict someone on the land who has the right to be there for a lawful purpose. Otherwise, there is a strong case for discrimination. </w:t>
      </w:r>
    </w:p>
    <w:p>
      <w:pPr>
        <w:pStyle w:val="Body A"/>
      </w:pPr>
    </w:p>
    <w:p>
      <w:pPr>
        <w:pStyle w:val="Heading 2"/>
      </w:pPr>
      <w:r>
        <w:rPr>
          <w:rtl w:val="0"/>
          <w:lang w:val="en-US"/>
        </w:rPr>
        <w:t>Why do I wear a mask?</w:t>
      </w:r>
    </w:p>
    <w:p>
      <w:pPr>
        <w:pStyle w:val="Body A"/>
      </w:pPr>
      <w:r>
        <w:rPr>
          <w:rtl w:val="0"/>
          <w:lang w:val="en-US"/>
        </w:rPr>
        <w:t xml:space="preserve">A virus is so small that an electron microscope (not a normal microscope, but an </w:t>
      </w:r>
      <w:r>
        <w:rPr>
          <w:i w:val="1"/>
          <w:iCs w:val="1"/>
          <w:rtl w:val="0"/>
          <w:lang w:val="en-US"/>
        </w:rPr>
        <w:t>electron</w:t>
      </w:r>
      <w:r>
        <w:rPr>
          <w:rtl w:val="0"/>
          <w:lang w:val="en-US"/>
        </w:rPr>
        <w:t xml:space="preserve"> microscope) is required to see it. Everything about viruses are based on theories and modeling. Since a virus, due to its microscopic size, cannot be recorded transmitting or transmitting causing infection.</w:t>
      </w:r>
    </w:p>
    <w:p>
      <w:pPr>
        <w:pStyle w:val="Body A"/>
      </w:pPr>
    </w:p>
    <w:p>
      <w:pPr>
        <w:pStyle w:val="Body A"/>
      </w:pPr>
      <w:r>
        <w:rPr>
          <w:rtl w:val="0"/>
          <w:lang w:val="en-US"/>
        </w:rPr>
        <w:t xml:space="preserve">If you are healthy, you are </w:t>
      </w:r>
      <w:r>
        <w:rPr>
          <w:i w:val="1"/>
          <w:iCs w:val="1"/>
          <w:rtl w:val="0"/>
          <w:lang w:val="en-US"/>
        </w:rPr>
        <w:t>not</w:t>
      </w:r>
      <w:r>
        <w:rPr>
          <w:rtl w:val="0"/>
          <w:lang w:val="en-US"/>
        </w:rPr>
        <w:t xml:space="preserve"> protecting anyone by wearing a mask, since you cannot transmit a disease you don</w:t>
      </w:r>
      <w:r>
        <w:rPr>
          <w:rtl w:val="0"/>
          <w:lang w:val="en-US"/>
        </w:rPr>
        <w:t>’</w:t>
      </w:r>
      <w:r>
        <w:rPr>
          <w:rtl w:val="0"/>
          <w:lang w:val="en-US"/>
        </w:rPr>
        <w:t>t have. There is no proof that a healthy (asymptomatic) person can transmit a disease they don</w:t>
      </w:r>
      <w:r>
        <w:rPr>
          <w:rtl w:val="0"/>
          <w:lang w:val="en-US"/>
        </w:rPr>
        <w:t>’</w:t>
      </w:r>
      <w:r>
        <w:rPr>
          <w:rtl w:val="0"/>
          <w:lang w:val="en-US"/>
        </w:rPr>
        <w:t xml:space="preserve">t have. </w:t>
      </w:r>
    </w:p>
    <w:p>
      <w:pPr>
        <w:pStyle w:val="Body A"/>
      </w:pPr>
    </w:p>
    <w:p>
      <w:pPr>
        <w:pStyle w:val="Body A"/>
      </w:pPr>
      <w:r>
        <w:rPr>
          <w:rtl w:val="0"/>
          <w:lang w:val="en-US"/>
        </w:rPr>
        <w:t xml:space="preserve">If you have </w:t>
      </w:r>
      <w:r>
        <w:rPr>
          <w:rtl w:val="0"/>
          <w:lang w:val="en-US"/>
        </w:rPr>
        <w:t xml:space="preserve">respiratory </w:t>
      </w:r>
      <w:r>
        <w:rPr>
          <w:rtl w:val="0"/>
          <w:lang w:val="en-US"/>
        </w:rPr>
        <w:t>symptoms, wearing a mask forces you to rebreathe in the virus, bacteria, and germs that are trapped in the mask.</w:t>
      </w:r>
    </w:p>
    <w:p>
      <w:pPr>
        <w:pStyle w:val="Body A"/>
      </w:pPr>
    </w:p>
    <w:p>
      <w:pPr>
        <w:pStyle w:val="Body A"/>
      </w:pPr>
      <w:r>
        <w:rPr>
          <w:rtl w:val="0"/>
          <w:lang w:val="en-US"/>
        </w:rPr>
        <w:t xml:space="preserve">Every covid-19 symptom (eg, cold, flu, high temperature, etc.) existed in 2019. But if anyone contracts those symptoms from March 2020 and onward, they are reclassified as covid-19 symptoms. </w:t>
      </w:r>
      <w:r>
        <w:rPr>
          <w:rtl w:val="0"/>
        </w:rPr>
        <w:t>Tens of billions of dollars are being made on healthy people by forcing them to wear masks</w:t>
      </w:r>
      <w:r>
        <w:rPr>
          <w:rtl w:val="0"/>
        </w:rPr>
        <w:t>;</w:t>
      </w:r>
      <w:r>
        <w:rPr>
          <w:rtl w:val="0"/>
        </w:rPr>
        <w:t xml:space="preserve"> get tested, vaccinated, medicated, and quarantined. </w:t>
      </w:r>
    </w:p>
    <w:p>
      <w:pPr>
        <w:pStyle w:val="Body A"/>
      </w:pPr>
    </w:p>
    <w:p>
      <w:pPr>
        <w:pStyle w:val="Heading 2"/>
      </w:pPr>
      <w:r>
        <w:rPr>
          <w:rtl w:val="0"/>
          <w:lang w:val="en-US"/>
        </w:rPr>
        <w:t>Resources</w:t>
      </w:r>
    </w:p>
    <w:p>
      <w:pPr>
        <w:pStyle w:val="Body A"/>
      </w:pPr>
      <w:r>
        <w:rPr>
          <w:rtl w:val="0"/>
        </w:rPr>
        <w:t xml:space="preserve">Remember, a </w:t>
      </w:r>
      <w:r>
        <w:rPr>
          <w:rtl w:val="0"/>
        </w:rPr>
        <w:t>“</w:t>
      </w:r>
      <w:r>
        <w:rPr>
          <w:rtl w:val="0"/>
        </w:rPr>
        <w:t>store policy</w:t>
      </w:r>
      <w:r>
        <w:rPr>
          <w:rtl w:val="0"/>
        </w:rPr>
        <w:t xml:space="preserve">” </w:t>
      </w:r>
      <w:r>
        <w:rPr>
          <w:rtl w:val="0"/>
        </w:rPr>
        <w:t xml:space="preserve">or </w:t>
      </w:r>
      <w:r>
        <w:rPr>
          <w:rtl w:val="0"/>
        </w:rPr>
        <w:t>“</w:t>
      </w:r>
      <w:r>
        <w:rPr>
          <w:rtl w:val="0"/>
        </w:rPr>
        <w:t>this is private property</w:t>
      </w:r>
      <w:r>
        <w:rPr>
          <w:rtl w:val="0"/>
        </w:rPr>
        <w:t xml:space="preserve">” </w:t>
      </w:r>
      <w:r>
        <w:rPr>
          <w:rtl w:val="0"/>
        </w:rPr>
        <w:t xml:space="preserve">justification should </w:t>
      </w:r>
      <w:r>
        <w:rPr>
          <w:i w:val="1"/>
          <w:iCs w:val="1"/>
          <w:rtl w:val="0"/>
          <w:lang w:val="en-US"/>
        </w:rPr>
        <w:t>not</w:t>
      </w:r>
      <w:r>
        <w:rPr>
          <w:rtl w:val="0"/>
        </w:rPr>
        <w:t xml:space="preserve"> violate established laws or rights. According to Edmonton</w:t>
      </w:r>
      <w:r>
        <w:rPr>
          <w:rtl w:val="0"/>
        </w:rPr>
        <w:t>’</w:t>
      </w:r>
      <w:r>
        <w:rPr>
          <w:rtl w:val="0"/>
        </w:rPr>
        <w:t xml:space="preserve">s law, Alberta Human Rights Act, and the Canadian Charter of Rights and Freedoms, the laws and rights are overwhelmingly in favour of those who refuse to wear mask. It is to your benefit to accept their exemption and avoid being entangled in complaints, charges, and lawsuits. When seeing a person without a mask, it is best to assume they have an exemption. </w:t>
      </w:r>
    </w:p>
    <w:p>
      <w:pPr>
        <w:pStyle w:val="Body B"/>
        <w:rPr>
          <w:sz w:val="22"/>
          <w:szCs w:val="22"/>
        </w:rPr>
      </w:pPr>
    </w:p>
    <w:p>
      <w:pPr>
        <w:pStyle w:val="Body A"/>
      </w:pPr>
      <w:r>
        <w:rPr>
          <w:b w:val="1"/>
          <w:bCs w:val="1"/>
          <w:rtl w:val="0"/>
          <w:lang w:val="en-US"/>
        </w:rPr>
        <w:t>City of Edmonton mask bylaw</w:t>
      </w:r>
      <w:r>
        <w:rPr>
          <w:rtl w:val="0"/>
          <w:lang w:val="en-US"/>
        </w:rPr>
        <w:t xml:space="preserve">: </w:t>
      </w:r>
      <w:r>
        <w:rPr>
          <w:rtl w:val="0"/>
        </w:rPr>
        <w:t>https://www.edmonton.ca/programs_services/emergency_preparedness/masks.aspx</w:t>
      </w:r>
    </w:p>
    <w:p>
      <w:pPr>
        <w:pStyle w:val="Body A"/>
      </w:pPr>
    </w:p>
    <w:p>
      <w:pPr>
        <w:pStyle w:val="Body A"/>
      </w:pPr>
      <w:r>
        <w:rPr>
          <w:b w:val="1"/>
          <w:bCs w:val="1"/>
          <w:rtl w:val="0"/>
          <w:lang w:val="en-US"/>
        </w:rPr>
        <w:t>Albert Human Rights Act:</w:t>
      </w:r>
      <w:r>
        <w:rPr>
          <w:rtl w:val="0"/>
          <w:lang w:val="en-US"/>
        </w:rPr>
        <w:t xml:space="preserve"> </w:t>
      </w:r>
      <w:r>
        <w:rPr>
          <w:rtl w:val="0"/>
        </w:rPr>
        <w:t>https://www.qp.alberta.ca/documents/Acts/A25P5.pdf</w:t>
      </w:r>
    </w:p>
    <w:p>
      <w:pPr>
        <w:pStyle w:val="Body A"/>
      </w:pPr>
    </w:p>
    <w:p>
      <w:pPr>
        <w:pStyle w:val="Body A"/>
      </w:pPr>
      <w:r>
        <w:rPr>
          <w:b w:val="1"/>
          <w:bCs w:val="1"/>
          <w:rtl w:val="0"/>
          <w:lang w:val="en-US"/>
        </w:rPr>
        <w:t>Canadian Charter of Rights and Freedoms:</w:t>
      </w:r>
      <w:r>
        <w:rPr>
          <w:rtl w:val="0"/>
          <w:lang w:val="en-US"/>
        </w:rPr>
        <w:t xml:space="preserve"> </w:t>
      </w:r>
      <w:r>
        <w:rPr>
          <w:rtl w:val="0"/>
        </w:rPr>
        <w:t>https://www.justice.gc.ca/eng/csj-sjc/rfc-dlc/ccrf-ccdl/</w:t>
      </w:r>
    </w:p>
    <w:p>
      <w:pPr>
        <w:pStyle w:val="Body A"/>
      </w:pPr>
    </w:p>
    <w:p>
      <w:pPr>
        <w:pStyle w:val="Body A"/>
      </w:pPr>
      <w:r>
        <w:rPr>
          <w:b w:val="1"/>
          <w:bCs w:val="1"/>
          <w:rtl w:val="0"/>
          <w:lang w:val="en-US"/>
        </w:rPr>
        <w:t>Alberta Health</w:t>
      </w:r>
      <w:r>
        <w:rPr>
          <w:b w:val="1"/>
          <w:bCs w:val="1"/>
          <w:rtl w:val="0"/>
          <w:lang w:val="en-US"/>
        </w:rPr>
        <w:t xml:space="preserve"> Services</w:t>
      </w:r>
      <w:r>
        <w:rPr>
          <w:b w:val="1"/>
          <w:bCs w:val="1"/>
          <w:rtl w:val="0"/>
          <w:lang w:val="en-US"/>
        </w:rPr>
        <w:t>:</w:t>
      </w:r>
      <w:r>
        <w:rPr>
          <w:rtl w:val="0"/>
          <w:lang w:val="en-US"/>
        </w:rPr>
        <w:t xml:space="preserve"> https://albertahealthservices.ca </w:t>
      </w:r>
    </w:p>
    <w:sectPr>
      <w:headerReference w:type="default" r:id="rId5"/>
      <w:footerReference w:type="default" r:id="rId6"/>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ascii="Helvetica Neue" w:cs="Helvetica Neue" w:hAnsi="Helvetica Neue" w:eastAsia="Helvetica Neue"/>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360" w:hanging="180"/>
      </w:pPr>
      <w:rPr>
        <w:rFonts w:ascii="Helvetica Neue" w:cs="Helvetica Neue" w:hAnsi="Helvetica Neue" w:eastAsia="Helvetica Neue"/>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540" w:hanging="180"/>
      </w:pPr>
      <w:rPr>
        <w:rFonts w:ascii="Helvetica Neue" w:cs="Helvetica Neue" w:hAnsi="Helvetica Neue" w:eastAsia="Helvetica Neue"/>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720" w:hanging="180"/>
      </w:pPr>
      <w:rPr>
        <w:rFonts w:ascii="Helvetica Neue" w:cs="Helvetica Neue" w:hAnsi="Helvetica Neue" w:eastAsia="Helvetica Neue"/>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900" w:hanging="180"/>
      </w:pPr>
      <w:rPr>
        <w:rFonts w:ascii="Helvetica Neue" w:cs="Helvetica Neue" w:hAnsi="Helvetica Neue" w:eastAsia="Helvetica Neue"/>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1080" w:hanging="180"/>
      </w:pPr>
      <w:rPr>
        <w:rFonts w:ascii="Helvetica Neue" w:cs="Helvetica Neue" w:hAnsi="Helvetica Neue" w:eastAsia="Helvetica Neue"/>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1260" w:hanging="180"/>
      </w:pPr>
      <w:rPr>
        <w:rFonts w:ascii="Helvetica Neue" w:cs="Helvetica Neue" w:hAnsi="Helvetica Neue" w:eastAsia="Helvetica Neue"/>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1440" w:hanging="180"/>
      </w:pPr>
      <w:rPr>
        <w:rFonts w:ascii="Helvetica Neue" w:cs="Helvetica Neue" w:hAnsi="Helvetica Neue" w:eastAsia="Helvetica Neue"/>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1620" w:hanging="180"/>
      </w:pPr>
      <w:rPr>
        <w:rFonts w:ascii="Helvetica Neue" w:cs="Helvetica Neue" w:hAnsi="Helvetica Neue" w:eastAsia="Helvetica Neue"/>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w:name w:val="Heading"/>
    <w:next w:val="Body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numbering" w:styleId="Bullet">
    <w:name w:val="Bullet"/>
    <w:pPr>
      <w:numPr>
        <w:numId w:val="1"/>
      </w:numPr>
    </w:pPr>
  </w:style>
  <w:style w:type="paragraph" w:styleId="Heading 2">
    <w:name w:val="Heading 2"/>
    <w:next w:val="Body B"/>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B">
    <w:name w:val="Body B"/>
    <w:next w:val="Body B"/>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